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Доброго времени суток, разработчик. В</w:t>
      </w:r>
      <w:r w:rsidDel="00000000" w:rsidR="00000000" w:rsidRPr="00000000">
        <w:rPr>
          <w:rtl w:val="0"/>
        </w:rPr>
        <w:t xml:space="preserve">ы получили архив с исходниками нашего проекта. У вас есть голая верстка без интерактива. В архиве содержится всё, что нужно: HTML верстка, стили, написанные на препроцессоре LESS и конвертированные в обычный CSS, все необходимые изображения и шрифты (уже подключены). Учтите, что некоторым элементам необходимо будет задавать свойство display(flex), чтобы скрыть/показать их.</w:t>
      </w:r>
    </w:p>
    <w:p w:rsidR="00000000" w:rsidDel="00000000" w:rsidP="00000000" w:rsidRDefault="00000000" w:rsidRPr="00000000" w14:paraId="00000003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 w:rsidDel="00000000" w:rsidR="00000000" w:rsidRPr="00000000">
        <w:rPr>
          <w:b w:val="1"/>
          <w:rtl w:val="0"/>
        </w:rPr>
        <w:t xml:space="preserve">animate.css</w:t>
      </w:r>
      <w:r w:rsidDel="00000000" w:rsidR="00000000" w:rsidRPr="00000000">
        <w:rPr>
          <w:rtl w:val="0"/>
        </w:rPr>
        <w:t xml:space="preserve">)...</w:t>
      </w:r>
    </w:p>
    <w:p w:rsidR="00000000" w:rsidDel="00000000" w:rsidP="00000000" w:rsidRDefault="00000000" w:rsidRPr="00000000" w14:paraId="00000005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Но так же есть несколько условий:</w:t>
      </w:r>
    </w:p>
    <w:p w:rsidR="00000000" w:rsidDel="00000000" w:rsidP="00000000" w:rsidRDefault="00000000" w:rsidRPr="00000000" w14:paraId="00000007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JavaScript код должен быть нативным, без использования библиотек, фреймворков или плагинов (напр. JQuery)</w:t>
      </w:r>
    </w:p>
    <w:p w:rsidR="00000000" w:rsidDel="00000000" w:rsidP="00000000" w:rsidRDefault="00000000" w:rsidRPr="00000000" w14:paraId="00000008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 консоли должны отсутствовать любые ошибки</w:t>
      </w:r>
    </w:p>
    <w:p w:rsidR="00000000" w:rsidDel="00000000" w:rsidP="00000000" w:rsidRDefault="00000000" w:rsidRPr="00000000" w14:paraId="00000009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Названия всех переменных/классов не должны содержать кириллицу или транслит. Никаких </w:t>
      </w:r>
      <w:r w:rsidDel="00000000" w:rsidR="00000000" w:rsidRPr="00000000">
        <w:rPr>
          <w:b w:val="1"/>
          <w:rtl w:val="0"/>
        </w:rPr>
        <w:t xml:space="preserve">peremennaya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Итоговый вариант должен быть построен на любой модульной структуре. В будущем планируем расширяться.</w:t>
      </w:r>
    </w:p>
    <w:p w:rsidR="00000000" w:rsidDel="00000000" w:rsidP="00000000" w:rsidRDefault="00000000" w:rsidRPr="00000000" w14:paraId="0000000B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Работоспособность во всех современных браузерах (Chrome, Firefox, Opera, IE11, Edge, Safari)</w:t>
      </w:r>
    </w:p>
    <w:p w:rsidR="00000000" w:rsidDel="00000000" w:rsidP="00000000" w:rsidRDefault="00000000" w:rsidRPr="00000000" w14:paraId="0000000C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Анимации очень приветствуются, но также остаются на усмотрение (установленные классы от </w:t>
      </w:r>
      <w:r w:rsidDel="00000000" w:rsidR="00000000" w:rsidRPr="00000000">
        <w:rPr>
          <w:b w:val="1"/>
          <w:rtl w:val="0"/>
        </w:rPr>
        <w:t xml:space="preserve">animate.css </w:t>
      </w:r>
      <w:r w:rsidDel="00000000" w:rsidR="00000000" w:rsidRPr="00000000">
        <w:rPr>
          <w:rtl w:val="0"/>
        </w:rPr>
        <w:t xml:space="preserve">можете менять как вам угодно)</w:t>
      </w:r>
    </w:p>
    <w:p w:rsidR="00000000" w:rsidDel="00000000" w:rsidP="00000000" w:rsidRDefault="00000000" w:rsidRPr="00000000" w14:paraId="0000000D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Использование ES6+</w:t>
      </w:r>
    </w:p>
    <w:p w:rsidR="00000000" w:rsidDel="00000000" w:rsidP="00000000" w:rsidRDefault="00000000" w:rsidRPr="00000000" w14:paraId="0000000E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Список задач для реализации:</w:t>
      </w:r>
    </w:p>
    <w:p w:rsidR="00000000" w:rsidDel="00000000" w:rsidP="00000000" w:rsidRDefault="00000000" w:rsidRPr="00000000" w14:paraId="00000010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 данном проекте уже есть подключенный слайдер в виде готового решения. Это все, что мы смогли сделать. Вам его трогать не нужно. Он оставлен, чтобы сохранить стили оригинального проекта и поддержки мобильной версии. Именно в ней он и работает.</w:t>
      </w:r>
    </w:p>
    <w:p w:rsidR="00000000" w:rsidDel="00000000" w:rsidP="00000000" w:rsidRDefault="00000000" w:rsidRPr="00000000" w14:paraId="00000012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эту кнопку:</w:t>
        <w:br w:type="textWrapping"/>
      </w:r>
      <w:r w:rsidDel="00000000" w:rsidR="00000000" w:rsidRPr="00000000">
        <w:rPr/>
        <w:drawing>
          <wp:inline distB="114300" distT="114300" distL="114300" distR="114300">
            <wp:extent cx="4708871" cy="1290638"/>
            <wp:effectExtent b="12700" l="12700" r="12700" t="1270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8871" cy="12906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popup_engineer</w:t>
      </w:r>
      <w:r w:rsidDel="00000000" w:rsidR="00000000" w:rsidRPr="00000000">
        <w:rPr>
          <w:rtl w:val="0"/>
        </w:rPr>
        <w:t xml:space="preserve">)</w:t>
        <w:br w:type="textWrapping"/>
      </w:r>
      <w:r w:rsidDel="00000000" w:rsidR="00000000" w:rsidRPr="00000000">
        <w:rPr>
          <w:b w:val="1"/>
          <w:rtl w:val="0"/>
        </w:rPr>
        <w:t xml:space="preserve">При клике на крестик или подложку </w:t>
      </w:r>
      <w:r w:rsidDel="00000000" w:rsidR="00000000" w:rsidRPr="00000000">
        <w:rPr>
          <w:rtl w:val="0"/>
        </w:rPr>
        <w:t xml:space="preserve">- исчезать.</w:t>
        <w:br w:type="textWrapping"/>
      </w:r>
    </w:p>
    <w:p w:rsidR="00000000" w:rsidDel="00000000" w:rsidP="00000000" w:rsidRDefault="00000000" w:rsidRPr="00000000" w14:paraId="00000014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эти надписи:</w:t>
        <w:br w:type="textWrapping"/>
        <w:t xml:space="preserve">“Заказать обратный звонок” и “Спросите у нашего специалиста”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3605213" cy="1389384"/>
            <wp:effectExtent b="12700" l="12700" r="12700" t="1270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138938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660400"/>
            <wp:effectExtent b="12700" l="12700" r="12700" t="1270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60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</w:t>
        <w:br w:type="textWrapping"/>
      </w:r>
      <w:r w:rsidDel="00000000" w:rsidR="00000000" w:rsidRPr="00000000">
        <w:rPr>
          <w:b w:val="1"/>
          <w:rtl w:val="0"/>
        </w:rPr>
        <w:t xml:space="preserve">При клике на крестик или подложку</w:t>
      </w:r>
      <w:r w:rsidDel="00000000" w:rsidR="00000000" w:rsidRPr="00000000">
        <w:rPr>
          <w:rtl w:val="0"/>
        </w:rPr>
        <w:t xml:space="preserve"> - исчезать</w:t>
        <w:br w:type="textWrapping"/>
      </w:r>
    </w:p>
    <w:p w:rsidR="00000000" w:rsidDel="00000000" w:rsidP="00000000" w:rsidRDefault="00000000" w:rsidRPr="00000000" w14:paraId="00000015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</w:t>
      </w:r>
      <w:r w:rsidDel="00000000" w:rsidR="00000000" w:rsidRPr="00000000">
        <w:rPr>
          <w:rtl w:val="0"/>
        </w:rPr>
        <w:t xml:space="preserve"> модальных окон есть форма. Она должна отправляться посредством ajax(без перезагрузки страницы) и захватывать</w:t>
      </w:r>
      <w:r w:rsidDel="00000000" w:rsidR="00000000" w:rsidRPr="00000000">
        <w:rPr>
          <w:b w:val="1"/>
          <w:rtl w:val="0"/>
        </w:rPr>
        <w:t xml:space="preserve"> все введенные данные</w:t>
      </w:r>
      <w:r w:rsidDel="00000000" w:rsidR="00000000" w:rsidRPr="00000000">
        <w:rPr>
          <w:rtl w:val="0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только цифры.</w:t>
        <w:br w:type="textWrapping"/>
      </w:r>
    </w:p>
    <w:p w:rsidR="00000000" w:rsidDel="00000000" w:rsidP="00000000" w:rsidRDefault="00000000" w:rsidRPr="00000000" w14:paraId="00000016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странице есть 6 одинаковых форм обратной связи:</w:t>
        <w:br w:type="textWrapping"/>
      </w:r>
      <w:r w:rsidDel="00000000" w:rsidR="00000000" w:rsidRPr="00000000">
        <w:rPr/>
        <w:drawing>
          <wp:inline distB="114300" distT="114300" distL="114300" distR="114300">
            <wp:extent cx="3395663" cy="2927490"/>
            <wp:effectExtent b="12700" l="12700" r="12700" t="1270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292749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4281488" cy="3833425"/>
            <wp:effectExtent b="12700" l="12700" r="12700" t="1270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38334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Все они должны отправляться посредством ajax(без перезагрузки страницы) и захватывать </w:t>
      </w:r>
      <w:r w:rsidDel="00000000" w:rsidR="00000000" w:rsidRPr="00000000">
        <w:rPr>
          <w:b w:val="1"/>
          <w:rtl w:val="0"/>
        </w:rPr>
        <w:t xml:space="preserve">все введенные данные</w:t>
      </w:r>
      <w:r w:rsidDel="00000000" w:rsidR="00000000" w:rsidRPr="00000000">
        <w:rPr>
          <w:rtl w:val="0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</w:t>
      </w:r>
      <w:r w:rsidDel="00000000" w:rsidR="00000000" w:rsidRPr="00000000">
        <w:rPr>
          <w:b w:val="1"/>
          <w:rtl w:val="0"/>
        </w:rPr>
        <w:t xml:space="preserve">только цифры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17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Должны быть реализованы табы: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286000"/>
            <wp:effectExtent b="12700" l="12700" r="12700" t="1270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86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active)</w:t>
      </w:r>
    </w:p>
    <w:p w:rsidR="00000000" w:rsidDel="00000000" w:rsidP="00000000" w:rsidRDefault="00000000" w:rsidRPr="00000000" w14:paraId="00000018">
      <w:pPr>
        <w:pageBreakBefore w:val="0"/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Пользователь может кликнуть и на надпись и на картинку</w:t>
      </w:r>
    </w:p>
    <w:p w:rsidR="00000000" w:rsidDel="00000000" w:rsidP="00000000" w:rsidRDefault="00000000" w:rsidRPr="00000000" w14:paraId="00000019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 </w:t>
      </w:r>
      <w:r w:rsidDel="00000000" w:rsidR="00000000" w:rsidRPr="00000000">
        <w:rPr>
          <w:rtl w:val="0"/>
        </w:rPr>
        <w:t xml:space="preserve">табов есть кнопки “Рассчитать стоимость”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828800"/>
            <wp:effectExtent b="12700" l="12700" r="12700" t="1270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28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них должно появляться модальное окно с классом </w:t>
      </w:r>
      <w:r w:rsidDel="00000000" w:rsidR="00000000" w:rsidRPr="00000000">
        <w:rPr>
          <w:shd w:fill="d9ead3" w:val="clear"/>
          <w:rtl w:val="0"/>
        </w:rPr>
        <w:t xml:space="preserve">popup_calc</w:t>
      </w:r>
      <w:r w:rsidDel="00000000" w:rsidR="00000000" w:rsidRPr="00000000">
        <w:rPr>
          <w:rtl w:val="0"/>
        </w:rPr>
        <w:t xml:space="preserve"> </w:t>
        <w:br w:type="textWrapping"/>
        <w:t xml:space="preserve">Как оно должно выглядеть: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699000"/>
            <wp:effectExtent b="12700" l="12700" r="12700" t="1270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99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Основная задача: при клике на маленькие превью (4 в ряд сверху) эта превьюшка(картинка) становится несколько больше. Под ними показывается картинка-аналог активной превью. При выборе другой - аналогичная логика. В верстке все готово - нужно только прописать логику.</w:t>
        <w:br w:type="textWrapping"/>
        <w:br w:type="textWrapping"/>
        <w:t xml:space="preserve">В поля “ширина” и “высота” можно вписать </w:t>
      </w:r>
      <w:r w:rsidDel="00000000" w:rsidR="00000000" w:rsidRPr="00000000">
        <w:rPr>
          <w:b w:val="1"/>
          <w:rtl w:val="0"/>
        </w:rPr>
        <w:t xml:space="preserve">только цифры.</w:t>
      </w:r>
      <w:r w:rsidDel="00000000" w:rsidR="00000000" w:rsidRPr="00000000">
        <w:rPr>
          <w:rtl w:val="0"/>
        </w:rPr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popup_calc_profile</w:t>
      </w:r>
      <w:r w:rsidDel="00000000" w:rsidR="00000000" w:rsidRPr="00000000">
        <w:rPr>
          <w:rtl w:val="0"/>
        </w:rPr>
        <w:t xml:space="preserve"> </w:t>
        <w:br w:type="textWrapping"/>
        <w:t xml:space="preserve">На этом окне реализовать, что можно выбрать </w:t>
      </w:r>
      <w:r w:rsidDel="00000000" w:rsidR="00000000" w:rsidRPr="00000000">
        <w:rPr>
          <w:b w:val="1"/>
          <w:rtl w:val="0"/>
        </w:rPr>
        <w:t xml:space="preserve">только 1 профиль</w:t>
      </w:r>
      <w:r w:rsidDel="00000000" w:rsidR="00000000" w:rsidRPr="00000000">
        <w:rPr>
          <w:rtl w:val="0"/>
        </w:rPr>
        <w:t xml:space="preserve">. Или холодное или теплое.</w:t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popup_calc_end</w:t>
      </w:r>
      <w:r w:rsidDel="00000000" w:rsidR="00000000" w:rsidRPr="00000000">
        <w:rPr>
          <w:rtl w:val="0"/>
        </w:rPr>
        <w:t xml:space="preserve"> </w:t>
        <w:br w:type="textWrapping"/>
        <w:t xml:space="preserve">Здесь требования точно такие же как и в других формах. </w:t>
      </w:r>
      <w:r w:rsidDel="00000000" w:rsidR="00000000" w:rsidRPr="00000000">
        <w:rPr>
          <w:b w:val="1"/>
          <w:rtl w:val="0"/>
        </w:rPr>
        <w:t xml:space="preserve">НО! Все данные, что отметил или выбрал человек должны быть переданы вместе с формой.</w:t>
        <w:br w:type="textWrapping"/>
      </w:r>
      <w:r w:rsidDel="00000000" w:rsidR="00000000" w:rsidRPr="00000000">
        <w:rPr>
          <w:b w:val="1"/>
          <w:sz w:val="24"/>
          <w:szCs w:val="24"/>
          <w:u w:val="singl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табов: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524000"/>
            <wp:effectExtent b="12700" l="12700" r="12700" t="1270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</w:t>
      </w:r>
      <w:r w:rsidDel="00000000" w:rsidR="00000000" w:rsidRPr="00000000">
        <w:rPr>
          <w:shd w:fill="d9ead3" w:val="clear"/>
          <w:rtl w:val="0"/>
        </w:rPr>
        <w:t xml:space="preserve">after_click</w:t>
      </w:r>
      <w:r w:rsidDel="00000000" w:rsidR="00000000" w:rsidRPr="00000000">
        <w:rPr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01B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таймера: </w:t>
      </w:r>
    </w:p>
    <w:p w:rsidR="00000000" w:rsidDel="00000000" w:rsidP="00000000" w:rsidRDefault="00000000" w:rsidRPr="00000000" w14:paraId="0000001C">
      <w:pPr>
        <w:pageBreakBefore w:val="0"/>
        <w:spacing w:line="276" w:lineRule="auto"/>
        <w:ind w:left="720" w:firstLine="0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11400"/>
            <wp:effectExtent b="12700" l="12700" r="12700" t="1270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11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Дедлайн пока выставляйте любой.</w:t>
        <w:br w:type="textWrapping"/>
      </w:r>
    </w:p>
    <w:p w:rsidR="00000000" w:rsidDel="00000000" w:rsidP="00000000" w:rsidRDefault="00000000" w:rsidRPr="00000000" w14:paraId="0000001D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любую из восьми картинок - она открывается на весь экран с полупрозрачной, темной подложкой.</w:t>
        <w:br w:type="textWrapping"/>
        <w:t xml:space="preserve">Как должно выглядеть: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454400"/>
            <wp:effectExtent b="12700" l="12700" r="12700" t="1270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54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подложку - все исчезает.</w:t>
        <w:br w:type="textWrapping"/>
        <w:t xml:space="preserve">Здесь много вариантов реализации. Верстка отдельных блоков запрещена. Реализация на ваше усмотрение, но все делать через JS.</w:t>
        <w:br w:type="textWrapping"/>
      </w:r>
    </w:p>
    <w:p w:rsidR="00000000" w:rsidDel="00000000" w:rsidP="00000000" w:rsidRDefault="00000000" w:rsidRPr="00000000" w14:paraId="0000001E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Если пользователь на странице больше 60 секунд - должно появится модальное окно (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). При нажатии на </w:t>
      </w:r>
      <w:r w:rsidDel="00000000" w:rsidR="00000000" w:rsidRPr="00000000">
        <w:rPr>
          <w:b w:val="1"/>
          <w:rtl w:val="0"/>
        </w:rPr>
        <w:t xml:space="preserve">крестик или подложку</w:t>
      </w:r>
      <w:r w:rsidDel="00000000" w:rsidR="00000000" w:rsidRPr="00000000">
        <w:rPr>
          <w:rtl w:val="0"/>
        </w:rPr>
        <w:t xml:space="preserve"> окно исчезает. </w:t>
        <w:br w:type="textWrapping"/>
      </w:r>
    </w:p>
    <w:p w:rsidR="00000000" w:rsidDel="00000000" w:rsidP="00000000" w:rsidRDefault="00000000" w:rsidRPr="00000000" w14:paraId="0000001F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Необходима модульная структура проекта, подключена должна быть сборка(bundle).</w:t>
        <w:br w:type="textWrapping"/>
      </w:r>
    </w:p>
    <w:p w:rsidR="00000000" w:rsidDel="00000000" w:rsidP="00000000" w:rsidRDefault="00000000" w:rsidRPr="00000000" w14:paraId="00000020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Никакого дублирования кода.</w:t>
      </w:r>
      <w:r w:rsidDel="00000000" w:rsidR="00000000" w:rsidRPr="00000000">
        <w:rPr>
          <w:rtl w:val="0"/>
        </w:rPr>
        <w:t xml:space="preserve"> Не нужно привязывать к каждой кнопке отдельные действия. Воспользуйтесь функцией или циклами.</w:t>
      </w:r>
    </w:p>
    <w:p w:rsidR="00000000" w:rsidDel="00000000" w:rsidP="00000000" w:rsidRDefault="00000000" w:rsidRPr="00000000" w14:paraId="00000021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Обязательно тестируйте</w:t>
      </w:r>
      <w:r w:rsidDel="00000000" w:rsidR="00000000" w:rsidRPr="00000000">
        <w:rPr>
          <w:sz w:val="24"/>
          <w:szCs w:val="24"/>
          <w:rtl w:val="0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  <w:br w:type="textWrapping"/>
      </w:r>
    </w:p>
    <w:p w:rsidR="00000000" w:rsidDel="00000000" w:rsidP="00000000" w:rsidRDefault="00000000" w:rsidRPr="00000000" w14:paraId="00000023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Успехов в выполнении!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9.png"/><Relationship Id="rId10" Type="http://schemas.openxmlformats.org/officeDocument/2006/relationships/image" Target="media/image7.png"/><Relationship Id="rId13" Type="http://schemas.openxmlformats.org/officeDocument/2006/relationships/image" Target="media/image5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11.png"/><Relationship Id="rId14" Type="http://schemas.openxmlformats.org/officeDocument/2006/relationships/image" Target="media/image4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6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